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B022E2" w:rsidRDefault="00B022E2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Portaria nº 0</w:t>
      </w:r>
      <w:r w:rsidR="00462975">
        <w:rPr>
          <w:rFonts w:ascii="Arial" w:hAnsi="Arial" w:cs="Arial"/>
          <w:b/>
          <w:caps/>
          <w:sz w:val="24"/>
          <w:szCs w:val="24"/>
        </w:rPr>
        <w:t>3</w:t>
      </w:r>
      <w:r w:rsidR="007E1A1F">
        <w:rPr>
          <w:rFonts w:ascii="Arial" w:hAnsi="Arial" w:cs="Arial"/>
          <w:b/>
          <w:caps/>
          <w:sz w:val="24"/>
          <w:szCs w:val="24"/>
        </w:rPr>
        <w:t>2</w:t>
      </w:r>
      <w:bookmarkStart w:id="0" w:name="_GoBack"/>
      <w:bookmarkEnd w:id="0"/>
      <w:r>
        <w:rPr>
          <w:rFonts w:ascii="Arial" w:hAnsi="Arial" w:cs="Arial"/>
          <w:b/>
          <w:caps/>
          <w:sz w:val="24"/>
          <w:szCs w:val="24"/>
        </w:rPr>
        <w:t>/202</w:t>
      </w:r>
      <w:r w:rsidR="00701465">
        <w:rPr>
          <w:rFonts w:ascii="Arial" w:hAnsi="Arial" w:cs="Arial"/>
          <w:b/>
          <w:caps/>
          <w:sz w:val="24"/>
          <w:szCs w:val="24"/>
        </w:rPr>
        <w:t>4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1AB4" w:rsidRDefault="00061AB4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Ementa:</w:t>
      </w:r>
      <w:r w:rsidR="00CB4DFF">
        <w:rPr>
          <w:rFonts w:ascii="Arial" w:hAnsi="Arial" w:cs="Arial"/>
          <w:sz w:val="24"/>
          <w:szCs w:val="24"/>
        </w:rPr>
        <w:t xml:space="preserve"> Exonera</w:t>
      </w:r>
      <w:r>
        <w:rPr>
          <w:rFonts w:ascii="Arial" w:hAnsi="Arial" w:cs="Arial"/>
          <w:sz w:val="24"/>
          <w:szCs w:val="24"/>
        </w:rPr>
        <w:t xml:space="preserve"> servidor </w:t>
      </w:r>
      <w:r w:rsidR="000A113E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cargo comissionado no âmbito da Câmara Municipal de Chã de Alegria, e da outras providencias.</w:t>
      </w:r>
    </w:p>
    <w:p w:rsidR="006239DF" w:rsidRDefault="006239DF" w:rsidP="006239D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O presidente da câmara municipal de Chã de Alegria</w:t>
      </w:r>
      <w:r>
        <w:rPr>
          <w:rFonts w:ascii="Arial" w:hAnsi="Arial" w:cs="Arial"/>
          <w:sz w:val="24"/>
          <w:szCs w:val="24"/>
        </w:rPr>
        <w:t xml:space="preserve">, estado de Pernambuco, no uso de suas atribuições conferidas pelos artigos 21 e 22 da lei Orgânica Municipal, artigo 38, III, do Regimento Interno, e demais disposições legais, 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Resolve: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Art. 1º</w:t>
      </w:r>
      <w:r w:rsidR="00A61B54">
        <w:rPr>
          <w:rFonts w:ascii="Arial" w:hAnsi="Arial" w:cs="Arial"/>
          <w:sz w:val="24"/>
          <w:szCs w:val="24"/>
        </w:rPr>
        <w:t xml:space="preserve"> Exonerar</w:t>
      </w:r>
      <w:r>
        <w:rPr>
          <w:rFonts w:ascii="Arial" w:hAnsi="Arial" w:cs="Arial"/>
          <w:sz w:val="24"/>
          <w:szCs w:val="24"/>
        </w:rPr>
        <w:t xml:space="preserve">, </w:t>
      </w:r>
      <w:r w:rsidR="00462975">
        <w:rPr>
          <w:rFonts w:ascii="Arial" w:hAnsi="Arial" w:cs="Arial"/>
          <w:b/>
          <w:sz w:val="24"/>
          <w:szCs w:val="24"/>
        </w:rPr>
        <w:t>JOSIVALDO JOSÉ BARBOSA</w:t>
      </w:r>
      <w:r>
        <w:rPr>
          <w:rFonts w:ascii="Arial" w:hAnsi="Arial" w:cs="Arial"/>
          <w:sz w:val="24"/>
          <w:szCs w:val="24"/>
        </w:rPr>
        <w:t xml:space="preserve">, </w:t>
      </w:r>
      <w:r w:rsidR="00753CF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cargo em comissão de </w:t>
      </w:r>
      <w:r w:rsidR="00462975" w:rsidRPr="00462975">
        <w:rPr>
          <w:rFonts w:ascii="Arial" w:hAnsi="Arial" w:cs="Arial"/>
          <w:b/>
          <w:sz w:val="24"/>
          <w:szCs w:val="24"/>
        </w:rPr>
        <w:t>ASSESSOR PARLAMENTAR</w:t>
      </w:r>
      <w:r>
        <w:rPr>
          <w:rFonts w:ascii="Arial" w:hAnsi="Arial" w:cs="Arial"/>
          <w:sz w:val="24"/>
          <w:szCs w:val="24"/>
        </w:rPr>
        <w:t xml:space="preserve"> - CC-</w:t>
      </w:r>
      <w:r w:rsidR="00CC1314">
        <w:rPr>
          <w:rFonts w:ascii="Arial" w:hAnsi="Arial" w:cs="Arial"/>
          <w:sz w:val="24"/>
          <w:szCs w:val="24"/>
        </w:rPr>
        <w:t>7</w:t>
      </w:r>
      <w:r w:rsidR="0094526C">
        <w:rPr>
          <w:rFonts w:ascii="Arial" w:hAnsi="Arial" w:cs="Arial"/>
          <w:sz w:val="24"/>
          <w:szCs w:val="24"/>
        </w:rPr>
        <w:t>.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b/>
          <w:caps/>
          <w:vanish/>
          <w:sz w:val="24"/>
          <w:szCs w:val="24"/>
          <w:specVanish/>
        </w:rPr>
      </w:pPr>
      <w:r>
        <w:rPr>
          <w:rFonts w:ascii="Arial" w:hAnsi="Arial" w:cs="Arial"/>
          <w:b/>
          <w:caps/>
          <w:sz w:val="24"/>
          <w:szCs w:val="24"/>
        </w:rPr>
        <w:t>Art. 2º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re</w:t>
      </w:r>
      <w:r w:rsidR="007F38C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</w:t>
      </w:r>
      <w:r w:rsidR="007F38CA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ando-se as disposições em contrário.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Leia-se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Publique-se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Cumpra-se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Presidência,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Chã d</w:t>
      </w:r>
      <w:r w:rsidR="00A30910">
        <w:rPr>
          <w:rFonts w:ascii="Arial" w:hAnsi="Arial" w:cs="Arial"/>
          <w:sz w:val="24"/>
          <w:szCs w:val="24"/>
        </w:rPr>
        <w:t xml:space="preserve">e Alegria/PE, </w:t>
      </w:r>
      <w:r w:rsidR="00B037C7">
        <w:rPr>
          <w:rFonts w:ascii="Arial" w:hAnsi="Arial" w:cs="Arial"/>
          <w:sz w:val="24"/>
          <w:szCs w:val="24"/>
        </w:rPr>
        <w:t xml:space="preserve">31 de dezembro de </w:t>
      </w:r>
      <w:r>
        <w:rPr>
          <w:rFonts w:ascii="Arial" w:hAnsi="Arial" w:cs="Arial"/>
          <w:sz w:val="24"/>
          <w:szCs w:val="24"/>
        </w:rPr>
        <w:t>202</w:t>
      </w:r>
      <w:r w:rsidR="0070393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1011" w:rsidRDefault="000E1011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Ricardo Freire Tavares de Andrade Lima</w:t>
      </w:r>
    </w:p>
    <w:p w:rsidR="006239DF" w:rsidRDefault="000E1011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0E1011" w:rsidRPr="000E1011" w:rsidRDefault="000E1011" w:rsidP="006239D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E1011">
        <w:rPr>
          <w:rFonts w:ascii="Arial" w:hAnsi="Arial" w:cs="Arial"/>
          <w:sz w:val="20"/>
          <w:szCs w:val="20"/>
        </w:rPr>
        <w:t>Biênio 202</w:t>
      </w:r>
      <w:r w:rsidR="00A41D5F">
        <w:rPr>
          <w:rFonts w:ascii="Arial" w:hAnsi="Arial" w:cs="Arial"/>
          <w:sz w:val="20"/>
          <w:szCs w:val="20"/>
        </w:rPr>
        <w:t>3</w:t>
      </w:r>
      <w:r w:rsidRPr="000E1011">
        <w:rPr>
          <w:rFonts w:ascii="Arial" w:hAnsi="Arial" w:cs="Arial"/>
          <w:sz w:val="20"/>
          <w:szCs w:val="20"/>
        </w:rPr>
        <w:t>/202</w:t>
      </w:r>
      <w:r w:rsidR="00A41D5F">
        <w:rPr>
          <w:rFonts w:ascii="Arial" w:hAnsi="Arial" w:cs="Arial"/>
          <w:sz w:val="20"/>
          <w:szCs w:val="20"/>
        </w:rPr>
        <w:t>4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sz w:val="24"/>
          <w:szCs w:val="24"/>
        </w:rPr>
      </w:pPr>
    </w:p>
    <w:p w:rsidR="00A5482A" w:rsidRPr="00847870" w:rsidRDefault="00A5482A" w:rsidP="00847870"/>
    <w:sectPr w:rsidR="00A5482A" w:rsidRPr="00847870" w:rsidSect="005168F3">
      <w:headerReference w:type="even" r:id="rId9"/>
      <w:headerReference w:type="default" r:id="rId10"/>
      <w:headerReference w:type="first" r:id="rId11"/>
      <w:pgSz w:w="11906" w:h="16838"/>
      <w:pgMar w:top="196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E2C" w:rsidRDefault="00443E2C" w:rsidP="00B92F5F">
      <w:pPr>
        <w:spacing w:after="0" w:line="240" w:lineRule="auto"/>
      </w:pPr>
      <w:r>
        <w:separator/>
      </w:r>
    </w:p>
  </w:endnote>
  <w:endnote w:type="continuationSeparator" w:id="0">
    <w:p w:rsidR="00443E2C" w:rsidRDefault="00443E2C" w:rsidP="00B9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E2C" w:rsidRDefault="00443E2C" w:rsidP="00B92F5F">
      <w:pPr>
        <w:spacing w:after="0" w:line="240" w:lineRule="auto"/>
      </w:pPr>
      <w:r>
        <w:separator/>
      </w:r>
    </w:p>
  </w:footnote>
  <w:footnote w:type="continuationSeparator" w:id="0">
    <w:p w:rsidR="00443E2C" w:rsidRDefault="00443E2C" w:rsidP="00B9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443E2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29" o:spid="_x0000_s2053" type="#_x0000_t75" style="position:absolute;margin-left:0;margin-top:0;width:612.25pt;height:858.7pt;z-index:-251657216;mso-position-horizontal:center;mso-position-horizontal-relative:margin;mso-position-vertical:center;mso-position-vertical-relative:margin" o:allowincell="f">
          <v:imagedata r:id="rId1" o:title="leve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443E2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30" o:spid="_x0000_s2054" type="#_x0000_t75" style="position:absolute;margin-left:-80pt;margin-top:-103.35pt;width:612.25pt;height:858.7pt;z-index:-251656192;mso-position-horizontal-relative:margin;mso-position-vertical-relative:margin" o:allowincell="f">
          <v:imagedata r:id="rId1" o:title="leve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443E2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28" o:spid="_x0000_s2052" type="#_x0000_t75" style="position:absolute;margin-left:0;margin-top:0;width:612.25pt;height:858.7pt;z-index:-251658240;mso-position-horizontal:center;mso-position-horizontal-relative:margin;mso-position-vertical:center;mso-position-vertical-relative:margin" o:allowincell="f">
          <v:imagedata r:id="rId1" o:title="leve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2B91"/>
    <w:multiLevelType w:val="hybridMultilevel"/>
    <w:tmpl w:val="0A862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5F"/>
    <w:rsid w:val="00035C63"/>
    <w:rsid w:val="00061AB4"/>
    <w:rsid w:val="000A113E"/>
    <w:rsid w:val="000E1011"/>
    <w:rsid w:val="00100A9E"/>
    <w:rsid w:val="001243D9"/>
    <w:rsid w:val="001365C8"/>
    <w:rsid w:val="00142C78"/>
    <w:rsid w:val="00145B95"/>
    <w:rsid w:val="0015344B"/>
    <w:rsid w:val="001F3A07"/>
    <w:rsid w:val="001F4A11"/>
    <w:rsid w:val="00207D86"/>
    <w:rsid w:val="00250170"/>
    <w:rsid w:val="002502F1"/>
    <w:rsid w:val="00293881"/>
    <w:rsid w:val="002B2F4A"/>
    <w:rsid w:val="002B38EC"/>
    <w:rsid w:val="002C1C25"/>
    <w:rsid w:val="002E0486"/>
    <w:rsid w:val="002F1BC4"/>
    <w:rsid w:val="003365FF"/>
    <w:rsid w:val="00360830"/>
    <w:rsid w:val="00397F24"/>
    <w:rsid w:val="003B7A71"/>
    <w:rsid w:val="003D6232"/>
    <w:rsid w:val="00410995"/>
    <w:rsid w:val="00425E6B"/>
    <w:rsid w:val="00433EAB"/>
    <w:rsid w:val="00443E2C"/>
    <w:rsid w:val="00457083"/>
    <w:rsid w:val="00462975"/>
    <w:rsid w:val="00470A89"/>
    <w:rsid w:val="004737F1"/>
    <w:rsid w:val="004973B3"/>
    <w:rsid w:val="004C3902"/>
    <w:rsid w:val="004F5E78"/>
    <w:rsid w:val="005102FC"/>
    <w:rsid w:val="00512AFE"/>
    <w:rsid w:val="005168F3"/>
    <w:rsid w:val="00520E89"/>
    <w:rsid w:val="00537E01"/>
    <w:rsid w:val="00547C45"/>
    <w:rsid w:val="00555A94"/>
    <w:rsid w:val="00564391"/>
    <w:rsid w:val="00570284"/>
    <w:rsid w:val="005866F6"/>
    <w:rsid w:val="005A2DAB"/>
    <w:rsid w:val="005C00D0"/>
    <w:rsid w:val="005C7F1E"/>
    <w:rsid w:val="005E2197"/>
    <w:rsid w:val="006239DF"/>
    <w:rsid w:val="00623A57"/>
    <w:rsid w:val="006343D4"/>
    <w:rsid w:val="00665652"/>
    <w:rsid w:val="006734D2"/>
    <w:rsid w:val="00677A68"/>
    <w:rsid w:val="006A1ADF"/>
    <w:rsid w:val="006A79A2"/>
    <w:rsid w:val="006B1E4C"/>
    <w:rsid w:val="00701465"/>
    <w:rsid w:val="0070393D"/>
    <w:rsid w:val="00743548"/>
    <w:rsid w:val="00753CF6"/>
    <w:rsid w:val="0078061F"/>
    <w:rsid w:val="00794F38"/>
    <w:rsid w:val="007D6BB6"/>
    <w:rsid w:val="007E1A1F"/>
    <w:rsid w:val="007F38CA"/>
    <w:rsid w:val="00810D82"/>
    <w:rsid w:val="00825DB3"/>
    <w:rsid w:val="008348DC"/>
    <w:rsid w:val="00835B13"/>
    <w:rsid w:val="00836152"/>
    <w:rsid w:val="00847870"/>
    <w:rsid w:val="00852DF2"/>
    <w:rsid w:val="00853FDF"/>
    <w:rsid w:val="0087702A"/>
    <w:rsid w:val="00877D9F"/>
    <w:rsid w:val="008F037D"/>
    <w:rsid w:val="0090596E"/>
    <w:rsid w:val="0094526C"/>
    <w:rsid w:val="00957DBD"/>
    <w:rsid w:val="009B09D9"/>
    <w:rsid w:val="009C00C7"/>
    <w:rsid w:val="009C30EE"/>
    <w:rsid w:val="00A26667"/>
    <w:rsid w:val="00A26BF3"/>
    <w:rsid w:val="00A30246"/>
    <w:rsid w:val="00A30910"/>
    <w:rsid w:val="00A41D5F"/>
    <w:rsid w:val="00A51C31"/>
    <w:rsid w:val="00A5482A"/>
    <w:rsid w:val="00A61B54"/>
    <w:rsid w:val="00A76E7C"/>
    <w:rsid w:val="00A84F09"/>
    <w:rsid w:val="00AC1BD4"/>
    <w:rsid w:val="00B022E2"/>
    <w:rsid w:val="00B037C7"/>
    <w:rsid w:val="00B169F2"/>
    <w:rsid w:val="00B25E48"/>
    <w:rsid w:val="00B512F5"/>
    <w:rsid w:val="00B53BE5"/>
    <w:rsid w:val="00B92F5F"/>
    <w:rsid w:val="00BA3B1B"/>
    <w:rsid w:val="00BE730F"/>
    <w:rsid w:val="00C31EE3"/>
    <w:rsid w:val="00C4286C"/>
    <w:rsid w:val="00C54EF0"/>
    <w:rsid w:val="00C9675B"/>
    <w:rsid w:val="00CA1DE1"/>
    <w:rsid w:val="00CA392D"/>
    <w:rsid w:val="00CB4DFF"/>
    <w:rsid w:val="00CC1314"/>
    <w:rsid w:val="00CC7D40"/>
    <w:rsid w:val="00CD2693"/>
    <w:rsid w:val="00CD7C73"/>
    <w:rsid w:val="00CF0872"/>
    <w:rsid w:val="00D04230"/>
    <w:rsid w:val="00D25318"/>
    <w:rsid w:val="00D31A4D"/>
    <w:rsid w:val="00D66E4D"/>
    <w:rsid w:val="00D9214C"/>
    <w:rsid w:val="00D9659E"/>
    <w:rsid w:val="00DB023E"/>
    <w:rsid w:val="00E32731"/>
    <w:rsid w:val="00E401B4"/>
    <w:rsid w:val="00E41504"/>
    <w:rsid w:val="00E63FD8"/>
    <w:rsid w:val="00E80F90"/>
    <w:rsid w:val="00EB5A5A"/>
    <w:rsid w:val="00EC56F4"/>
    <w:rsid w:val="00EC5926"/>
    <w:rsid w:val="00ED5798"/>
    <w:rsid w:val="00EE70FC"/>
    <w:rsid w:val="00EF34CB"/>
    <w:rsid w:val="00F138F7"/>
    <w:rsid w:val="00F17DD4"/>
    <w:rsid w:val="00F63E3A"/>
    <w:rsid w:val="00F80BAB"/>
    <w:rsid w:val="00FA322D"/>
    <w:rsid w:val="00FE57E9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F5F"/>
  </w:style>
  <w:style w:type="paragraph" w:styleId="Rodap">
    <w:name w:val="footer"/>
    <w:basedOn w:val="Normal"/>
    <w:link w:val="Rodap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F5F"/>
  </w:style>
  <w:style w:type="paragraph" w:styleId="PargrafodaLista">
    <w:name w:val="List Paragraph"/>
    <w:basedOn w:val="Normal"/>
    <w:uiPriority w:val="34"/>
    <w:qFormat/>
    <w:rsid w:val="00D04230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7D6BB6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F5F"/>
  </w:style>
  <w:style w:type="paragraph" w:styleId="Rodap">
    <w:name w:val="footer"/>
    <w:basedOn w:val="Normal"/>
    <w:link w:val="Rodap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F5F"/>
  </w:style>
  <w:style w:type="paragraph" w:styleId="PargrafodaLista">
    <w:name w:val="List Paragraph"/>
    <w:basedOn w:val="Normal"/>
    <w:uiPriority w:val="34"/>
    <w:qFormat/>
    <w:rsid w:val="00D04230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7D6BB6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63807-7929-4FBB-B32F-E41C6E1F7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Camara Municipal</cp:lastModifiedBy>
  <cp:revision>3</cp:revision>
  <cp:lastPrinted>2020-12-16T14:11:00Z</cp:lastPrinted>
  <dcterms:created xsi:type="dcterms:W3CDTF">2024-11-21T14:45:00Z</dcterms:created>
  <dcterms:modified xsi:type="dcterms:W3CDTF">2024-12-18T12:18:00Z</dcterms:modified>
</cp:coreProperties>
</file>